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AD83E" w14:textId="77777777" w:rsidR="00AD5E96" w:rsidRPr="002533A7" w:rsidRDefault="007B46BB" w:rsidP="001E5167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bookmarkStart w:id="0" w:name="_GoBack"/>
      <w:bookmarkEnd w:id="0"/>
      <w:r w:rsidRPr="002533A7">
        <w:rPr>
          <w:rFonts w:asciiTheme="minorHAnsi" w:hAnsiTheme="minorHAnsi" w:cstheme="minorHAnsi"/>
          <w:b/>
          <w:bCs/>
          <w:sz w:val="36"/>
          <w:szCs w:val="36"/>
        </w:rPr>
        <w:t>Niaz Ahmad, PhD</w:t>
      </w:r>
    </w:p>
    <w:p w14:paraId="1406B34B" w14:textId="77777777" w:rsidR="003D4CC2" w:rsidRPr="002533A7" w:rsidRDefault="003D4CC2" w:rsidP="001E5167">
      <w:pPr>
        <w:jc w:val="center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Senior Scientist</w:t>
      </w:r>
    </w:p>
    <w:p w14:paraId="3B038D70" w14:textId="164AD683" w:rsidR="009B1D67" w:rsidRPr="002533A7" w:rsidRDefault="009B1D67" w:rsidP="001E5167">
      <w:pPr>
        <w:jc w:val="center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National Institute for Biotechnology &amp; Genetic Engineering (</w:t>
      </w:r>
      <w:r w:rsidR="003D4CC2" w:rsidRPr="002533A7">
        <w:rPr>
          <w:rFonts w:asciiTheme="minorHAnsi" w:hAnsiTheme="minorHAnsi" w:cstheme="minorHAnsi"/>
          <w:sz w:val="22"/>
          <w:szCs w:val="22"/>
        </w:rPr>
        <w:t>NIBGE</w:t>
      </w:r>
      <w:r w:rsidRPr="002533A7">
        <w:rPr>
          <w:rFonts w:asciiTheme="minorHAnsi" w:hAnsiTheme="minorHAnsi" w:cstheme="minorHAnsi"/>
          <w:sz w:val="22"/>
          <w:szCs w:val="22"/>
        </w:rPr>
        <w:t>)</w:t>
      </w:r>
    </w:p>
    <w:p w14:paraId="6B693715" w14:textId="2103C146" w:rsidR="00793893" w:rsidRDefault="007B5362" w:rsidP="001E5167">
      <w:pPr>
        <w:jc w:val="center"/>
        <w:rPr>
          <w:rFonts w:asciiTheme="minorHAnsi" w:hAnsiTheme="minorHAnsi" w:cstheme="minorHAnsi"/>
          <w:sz w:val="22"/>
          <w:szCs w:val="22"/>
        </w:rPr>
      </w:pPr>
      <w:r w:rsidRPr="007B5362">
        <w:rPr>
          <w:rFonts w:asciiTheme="minorHAnsi" w:hAnsiTheme="minorHAnsi" w:cstheme="minorHAnsi"/>
          <w:sz w:val="22"/>
          <w:szCs w:val="22"/>
        </w:rPr>
        <w:t>Pakistan Institute of Engineering &amp; Applied Sciences</w:t>
      </w:r>
      <w:r w:rsidR="00793893">
        <w:rPr>
          <w:rFonts w:asciiTheme="minorHAnsi" w:hAnsiTheme="minorHAnsi" w:cstheme="minorHAnsi"/>
          <w:sz w:val="22"/>
          <w:szCs w:val="22"/>
        </w:rPr>
        <w:t xml:space="preserve"> (PIEAS)</w:t>
      </w:r>
      <w:r w:rsidR="00B62A0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793893">
        <w:rPr>
          <w:rFonts w:asciiTheme="minorHAnsi" w:hAnsiTheme="minorHAnsi" w:cstheme="minorHAnsi"/>
          <w:sz w:val="22"/>
          <w:szCs w:val="22"/>
        </w:rPr>
        <w:t>Leht</w:t>
      </w:r>
      <w:r w:rsidR="006C049D">
        <w:rPr>
          <w:rFonts w:asciiTheme="minorHAnsi" w:hAnsiTheme="minorHAnsi" w:cstheme="minorHAnsi"/>
          <w:sz w:val="22"/>
          <w:szCs w:val="22"/>
        </w:rPr>
        <w:t>r</w:t>
      </w:r>
      <w:r w:rsidR="00793893">
        <w:rPr>
          <w:rFonts w:asciiTheme="minorHAnsi" w:hAnsiTheme="minorHAnsi" w:cstheme="minorHAnsi"/>
          <w:sz w:val="22"/>
          <w:szCs w:val="22"/>
        </w:rPr>
        <w:t>ar</w:t>
      </w:r>
      <w:proofErr w:type="spellEnd"/>
      <w:r w:rsidR="00793893">
        <w:rPr>
          <w:rFonts w:asciiTheme="minorHAnsi" w:hAnsiTheme="minorHAnsi" w:cstheme="minorHAnsi"/>
          <w:sz w:val="22"/>
          <w:szCs w:val="22"/>
        </w:rPr>
        <w:t xml:space="preserve"> Road, </w:t>
      </w:r>
      <w:proofErr w:type="spellStart"/>
      <w:r w:rsidR="006C049D">
        <w:rPr>
          <w:rFonts w:asciiTheme="minorHAnsi" w:hAnsiTheme="minorHAnsi" w:cstheme="minorHAnsi"/>
          <w:sz w:val="22"/>
          <w:szCs w:val="22"/>
        </w:rPr>
        <w:t>Nilore</w:t>
      </w:r>
      <w:proofErr w:type="spellEnd"/>
      <w:r w:rsidR="006C049D">
        <w:rPr>
          <w:rFonts w:asciiTheme="minorHAnsi" w:hAnsiTheme="minorHAnsi" w:cstheme="minorHAnsi"/>
          <w:sz w:val="22"/>
          <w:szCs w:val="22"/>
        </w:rPr>
        <w:t>,</w:t>
      </w:r>
    </w:p>
    <w:p w14:paraId="162FB382" w14:textId="04D145A3" w:rsidR="007B5362" w:rsidRPr="002533A7" w:rsidRDefault="00B62A03" w:rsidP="001E5167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Islamabad</w:t>
      </w:r>
    </w:p>
    <w:p w14:paraId="0104D08A" w14:textId="77777777" w:rsidR="003D4CC2" w:rsidRPr="002533A7" w:rsidRDefault="003D4CC2" w:rsidP="001E5167">
      <w:pPr>
        <w:jc w:val="center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Cell: 0333 662 3937</w:t>
      </w:r>
    </w:p>
    <w:p w14:paraId="30C0FC79" w14:textId="77777777" w:rsidR="003D4CC2" w:rsidRPr="002533A7" w:rsidRDefault="003D4CC2" w:rsidP="001E5167">
      <w:pPr>
        <w:jc w:val="center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Office: 0419201316-20 Ext 243</w:t>
      </w:r>
    </w:p>
    <w:p w14:paraId="76A28C97" w14:textId="77777777" w:rsidR="003D4CC2" w:rsidRPr="002533A7" w:rsidRDefault="003D4CC2" w:rsidP="001E5167">
      <w:pPr>
        <w:jc w:val="center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 xml:space="preserve">Email: </w:t>
      </w:r>
      <w:hyperlink r:id="rId7" w:history="1">
        <w:r w:rsidRPr="002533A7">
          <w:rPr>
            <w:rStyle w:val="Hyperlink"/>
            <w:rFonts w:asciiTheme="minorHAnsi" w:hAnsiTheme="minorHAnsi" w:cstheme="minorHAnsi"/>
            <w:sz w:val="22"/>
            <w:szCs w:val="22"/>
          </w:rPr>
          <w:t>niazbloch@yahoo.com</w:t>
        </w:r>
      </w:hyperlink>
      <w:r w:rsidRPr="002533A7">
        <w:rPr>
          <w:rFonts w:asciiTheme="minorHAnsi" w:hAnsiTheme="minorHAnsi" w:cstheme="minorHAnsi"/>
          <w:sz w:val="22"/>
          <w:szCs w:val="22"/>
        </w:rPr>
        <w:t xml:space="preserve">; </w:t>
      </w:r>
      <w:hyperlink r:id="rId8" w:history="1">
        <w:r w:rsidRPr="002533A7">
          <w:rPr>
            <w:rStyle w:val="Hyperlink"/>
            <w:rFonts w:asciiTheme="minorHAnsi" w:hAnsiTheme="minorHAnsi" w:cstheme="minorHAnsi"/>
            <w:sz w:val="22"/>
            <w:szCs w:val="22"/>
          </w:rPr>
          <w:t>nahmad@nibge.org</w:t>
        </w:r>
      </w:hyperlink>
    </w:p>
    <w:p w14:paraId="54F87201" w14:textId="77777777" w:rsidR="00AD5E96" w:rsidRPr="002533A7" w:rsidRDefault="00F450A7" w:rsidP="00DB67F3">
      <w:pPr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2533A7">
        <w:rPr>
          <w:rFonts w:asciiTheme="minorHAnsi" w:hAnsiTheme="minorHAnsi" w:cstheme="minorHAnsi"/>
          <w:b/>
          <w:bCs/>
          <w:sz w:val="22"/>
          <w:szCs w:val="22"/>
        </w:rPr>
        <w:t>Employment History/Experience</w:t>
      </w:r>
    </w:p>
    <w:p w14:paraId="5A3A7D3C" w14:textId="0F8A4962" w:rsidR="00374D91" w:rsidRPr="002533A7" w:rsidRDefault="003D4CC2" w:rsidP="001E5167">
      <w:pPr>
        <w:ind w:firstLine="720"/>
        <w:rPr>
          <w:rFonts w:asciiTheme="minorHAnsi" w:hAnsiTheme="minorHAnsi" w:cstheme="minorHAnsi"/>
          <w:bCs/>
        </w:rPr>
      </w:pPr>
      <w:r w:rsidRPr="002533A7">
        <w:rPr>
          <w:rFonts w:asciiTheme="minorHAnsi" w:hAnsiTheme="minorHAnsi" w:cstheme="minorHAnsi"/>
          <w:bCs/>
          <w:sz w:val="22"/>
          <w:szCs w:val="22"/>
        </w:rPr>
        <w:t xml:space="preserve">2013 – Present </w:t>
      </w:r>
      <w:r w:rsidRPr="002533A7">
        <w:rPr>
          <w:rFonts w:asciiTheme="minorHAnsi" w:hAnsiTheme="minorHAnsi" w:cstheme="minorHAnsi"/>
          <w:bCs/>
          <w:sz w:val="22"/>
          <w:szCs w:val="22"/>
        </w:rPr>
        <w:tab/>
      </w:r>
      <w:r w:rsidRPr="002533A7">
        <w:rPr>
          <w:rFonts w:asciiTheme="minorHAnsi" w:hAnsiTheme="minorHAnsi" w:cstheme="minorHAnsi"/>
          <w:bCs/>
          <w:sz w:val="22"/>
          <w:szCs w:val="22"/>
        </w:rPr>
        <w:tab/>
      </w:r>
      <w:r w:rsidR="00374D91" w:rsidRPr="002533A7">
        <w:rPr>
          <w:rFonts w:asciiTheme="minorHAnsi" w:hAnsiTheme="minorHAnsi" w:cstheme="minorHAnsi"/>
          <w:bCs/>
          <w:sz w:val="22"/>
          <w:szCs w:val="22"/>
        </w:rPr>
        <w:t>Senior Scientist</w:t>
      </w:r>
      <w:r w:rsidRPr="002533A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533A7">
        <w:rPr>
          <w:rFonts w:asciiTheme="minorHAnsi" w:hAnsiTheme="minorHAnsi" w:cstheme="minorHAnsi"/>
          <w:bCs/>
          <w:sz w:val="22"/>
          <w:szCs w:val="22"/>
        </w:rPr>
        <w:tab/>
      </w:r>
      <w:r w:rsidR="004613D9">
        <w:rPr>
          <w:rFonts w:asciiTheme="minorHAnsi" w:hAnsiTheme="minorHAnsi" w:cstheme="minorHAnsi"/>
          <w:bCs/>
          <w:sz w:val="22"/>
          <w:szCs w:val="22"/>
        </w:rPr>
        <w:tab/>
      </w:r>
      <w:r w:rsidR="00374D91" w:rsidRPr="002533A7">
        <w:rPr>
          <w:rFonts w:asciiTheme="minorHAnsi" w:hAnsiTheme="minorHAnsi" w:cstheme="minorHAnsi"/>
          <w:bCs/>
          <w:sz w:val="22"/>
          <w:szCs w:val="22"/>
        </w:rPr>
        <w:t>NIBGE, Jhang Road, Faisalabad</w:t>
      </w:r>
    </w:p>
    <w:p w14:paraId="10E33DB8" w14:textId="77777777" w:rsidR="00374D91" w:rsidRPr="002533A7" w:rsidRDefault="003D4CC2" w:rsidP="001E5167">
      <w:pPr>
        <w:ind w:firstLine="720"/>
        <w:rPr>
          <w:rFonts w:asciiTheme="minorHAnsi" w:hAnsiTheme="minorHAnsi" w:cstheme="minorHAnsi"/>
          <w:bCs/>
        </w:rPr>
      </w:pPr>
      <w:r w:rsidRPr="002533A7">
        <w:rPr>
          <w:rFonts w:asciiTheme="minorHAnsi" w:hAnsiTheme="minorHAnsi" w:cstheme="minorHAnsi"/>
          <w:bCs/>
          <w:sz w:val="22"/>
          <w:szCs w:val="22"/>
        </w:rPr>
        <w:t xml:space="preserve">2012 – 2013 </w:t>
      </w:r>
      <w:r w:rsidRPr="002533A7">
        <w:rPr>
          <w:rFonts w:asciiTheme="minorHAnsi" w:hAnsiTheme="minorHAnsi" w:cstheme="minorHAnsi"/>
          <w:bCs/>
          <w:sz w:val="22"/>
          <w:szCs w:val="22"/>
        </w:rPr>
        <w:tab/>
      </w:r>
      <w:r w:rsidRPr="002533A7">
        <w:rPr>
          <w:rFonts w:asciiTheme="minorHAnsi" w:hAnsiTheme="minorHAnsi" w:cstheme="minorHAnsi"/>
          <w:bCs/>
          <w:sz w:val="22"/>
          <w:szCs w:val="22"/>
        </w:rPr>
        <w:tab/>
      </w:r>
      <w:r w:rsidR="00374D91" w:rsidRPr="002533A7">
        <w:rPr>
          <w:rFonts w:asciiTheme="minorHAnsi" w:hAnsiTheme="minorHAnsi" w:cstheme="minorHAnsi"/>
          <w:bCs/>
          <w:sz w:val="22"/>
          <w:szCs w:val="22"/>
        </w:rPr>
        <w:t>Assistant Professor</w:t>
      </w:r>
      <w:r w:rsidRPr="002533A7">
        <w:rPr>
          <w:rFonts w:asciiTheme="minorHAnsi" w:hAnsiTheme="minorHAnsi" w:cstheme="minorHAnsi"/>
          <w:bCs/>
          <w:sz w:val="22"/>
          <w:szCs w:val="22"/>
        </w:rPr>
        <w:tab/>
      </w:r>
      <w:r w:rsidR="00374D91" w:rsidRPr="002533A7">
        <w:rPr>
          <w:rFonts w:asciiTheme="minorHAnsi" w:hAnsiTheme="minorHAnsi" w:cstheme="minorHAnsi"/>
          <w:bCs/>
          <w:sz w:val="22"/>
          <w:szCs w:val="22"/>
        </w:rPr>
        <w:t>NIBGE, Jhang Road, Faisalabad</w:t>
      </w:r>
    </w:p>
    <w:p w14:paraId="7ADD821D" w14:textId="472DF005" w:rsidR="003D4CC2" w:rsidRPr="002533A7" w:rsidRDefault="00DB67F3" w:rsidP="00DB67F3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bCs/>
          <w:sz w:val="22"/>
          <w:szCs w:val="22"/>
        </w:rPr>
        <w:t xml:space="preserve">2005 – 2007 </w:t>
      </w:r>
      <w:r w:rsidR="009B1D67" w:rsidRPr="002533A7">
        <w:rPr>
          <w:rFonts w:asciiTheme="minorHAnsi" w:hAnsiTheme="minorHAnsi" w:cstheme="minorHAnsi"/>
          <w:bCs/>
          <w:sz w:val="22"/>
          <w:szCs w:val="22"/>
        </w:rPr>
        <w:tab/>
      </w:r>
      <w:r w:rsidR="009B1D67" w:rsidRPr="002533A7">
        <w:rPr>
          <w:rFonts w:asciiTheme="minorHAnsi" w:hAnsiTheme="minorHAnsi" w:cstheme="minorHAnsi"/>
          <w:bCs/>
          <w:sz w:val="22"/>
          <w:szCs w:val="22"/>
        </w:rPr>
        <w:tab/>
        <w:t>Research Fellow</w:t>
      </w:r>
      <w:r w:rsidR="009B1D67" w:rsidRPr="002533A7">
        <w:rPr>
          <w:rFonts w:asciiTheme="minorHAnsi" w:hAnsiTheme="minorHAnsi" w:cstheme="minorHAnsi"/>
          <w:bCs/>
          <w:sz w:val="22"/>
          <w:szCs w:val="22"/>
        </w:rPr>
        <w:tab/>
      </w:r>
      <w:r w:rsidR="004613D9">
        <w:rPr>
          <w:rFonts w:asciiTheme="minorHAnsi" w:hAnsiTheme="minorHAnsi" w:cstheme="minorHAnsi"/>
          <w:bCs/>
          <w:sz w:val="22"/>
          <w:szCs w:val="22"/>
        </w:rPr>
        <w:tab/>
      </w:r>
      <w:r w:rsidR="009B1D67" w:rsidRPr="002533A7">
        <w:rPr>
          <w:rFonts w:asciiTheme="minorHAnsi" w:hAnsiTheme="minorHAnsi" w:cstheme="minorHAnsi"/>
          <w:bCs/>
          <w:sz w:val="22"/>
          <w:szCs w:val="22"/>
        </w:rPr>
        <w:t>NIBGE, Jhang Road, Faisalabad</w:t>
      </w:r>
    </w:p>
    <w:p w14:paraId="1ED59F07" w14:textId="77777777" w:rsidR="00AD5E96" w:rsidRPr="002533A7" w:rsidRDefault="001E5167" w:rsidP="00DB67F3">
      <w:pPr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 w:rsidRPr="002533A7">
        <w:rPr>
          <w:rFonts w:asciiTheme="minorHAnsi" w:hAnsiTheme="minorHAnsi" w:cstheme="minorHAnsi"/>
          <w:b/>
          <w:bCs/>
          <w:sz w:val="22"/>
          <w:szCs w:val="22"/>
        </w:rPr>
        <w:t>Education (</w:t>
      </w:r>
      <w:r w:rsidR="00AD5E96" w:rsidRPr="002533A7">
        <w:rPr>
          <w:rFonts w:asciiTheme="minorHAnsi" w:hAnsiTheme="minorHAnsi" w:cstheme="minorHAnsi"/>
          <w:b/>
          <w:bCs/>
          <w:sz w:val="22"/>
          <w:szCs w:val="22"/>
        </w:rPr>
        <w:t xml:space="preserve">Most </w:t>
      </w:r>
      <w:r w:rsidRPr="002533A7">
        <w:rPr>
          <w:rFonts w:asciiTheme="minorHAnsi" w:hAnsiTheme="minorHAnsi" w:cstheme="minorHAnsi"/>
          <w:b/>
          <w:bCs/>
          <w:sz w:val="22"/>
          <w:szCs w:val="22"/>
        </w:rPr>
        <w:t>recent first)</w:t>
      </w:r>
    </w:p>
    <w:p w14:paraId="04429934" w14:textId="1F25BF93" w:rsidR="003D4CC2" w:rsidRPr="002533A7" w:rsidRDefault="00220427" w:rsidP="001E516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 xml:space="preserve">2008 </w:t>
      </w:r>
      <w:r w:rsidRPr="002533A7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AD5E96" w:rsidRPr="002533A7">
        <w:rPr>
          <w:rFonts w:asciiTheme="minorHAnsi" w:hAnsiTheme="minorHAnsi" w:cstheme="minorHAnsi"/>
          <w:sz w:val="22"/>
          <w:szCs w:val="22"/>
        </w:rPr>
        <w:t>20</w:t>
      </w:r>
      <w:r w:rsidR="003D4CC2" w:rsidRPr="002533A7">
        <w:rPr>
          <w:rFonts w:asciiTheme="minorHAnsi" w:hAnsiTheme="minorHAnsi" w:cstheme="minorHAnsi"/>
          <w:sz w:val="22"/>
          <w:szCs w:val="22"/>
        </w:rPr>
        <w:t>12</w:t>
      </w:r>
      <w:r w:rsidR="003D4CC2" w:rsidRPr="002533A7">
        <w:rPr>
          <w:rFonts w:asciiTheme="minorHAnsi" w:hAnsiTheme="minorHAnsi" w:cstheme="minorHAnsi"/>
          <w:sz w:val="22"/>
          <w:szCs w:val="22"/>
        </w:rPr>
        <w:tab/>
      </w:r>
      <w:r w:rsidR="001E5167" w:rsidRPr="002533A7">
        <w:rPr>
          <w:rFonts w:asciiTheme="minorHAnsi" w:hAnsiTheme="minorHAnsi" w:cstheme="minorHAnsi"/>
          <w:sz w:val="22"/>
          <w:szCs w:val="22"/>
        </w:rPr>
        <w:tab/>
      </w:r>
      <w:r w:rsidR="00D87DA4" w:rsidRPr="002533A7">
        <w:rPr>
          <w:rFonts w:asciiTheme="minorHAnsi" w:hAnsiTheme="minorHAnsi" w:cstheme="minorHAnsi"/>
          <w:sz w:val="22"/>
          <w:szCs w:val="22"/>
        </w:rPr>
        <w:t>PhD (Plant Mol. Biol.</w:t>
      </w:r>
      <w:r w:rsidR="003D4CC2" w:rsidRPr="002533A7">
        <w:rPr>
          <w:rFonts w:asciiTheme="minorHAnsi" w:hAnsiTheme="minorHAnsi" w:cstheme="minorHAnsi"/>
          <w:sz w:val="22"/>
          <w:szCs w:val="22"/>
        </w:rPr>
        <w:t>)</w:t>
      </w:r>
      <w:r w:rsidR="003D4CC2" w:rsidRPr="002533A7">
        <w:rPr>
          <w:rFonts w:asciiTheme="minorHAnsi" w:hAnsiTheme="minorHAnsi" w:cstheme="minorHAnsi"/>
          <w:sz w:val="22"/>
          <w:szCs w:val="22"/>
        </w:rPr>
        <w:tab/>
        <w:t>Imperial College London</w:t>
      </w:r>
      <w:r w:rsidR="004613D9">
        <w:rPr>
          <w:rFonts w:asciiTheme="minorHAnsi" w:hAnsiTheme="minorHAnsi" w:cstheme="minorHAnsi"/>
          <w:sz w:val="22"/>
          <w:szCs w:val="22"/>
        </w:rPr>
        <w:t>, UK</w:t>
      </w:r>
    </w:p>
    <w:p w14:paraId="09FC0236" w14:textId="77777777" w:rsidR="001E5167" w:rsidRPr="002533A7" w:rsidRDefault="00220427" w:rsidP="001E516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 xml:space="preserve">2003 </w:t>
      </w:r>
      <w:r w:rsidRPr="002533A7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AD5E96" w:rsidRPr="002533A7">
        <w:rPr>
          <w:rFonts w:asciiTheme="minorHAnsi" w:hAnsiTheme="minorHAnsi" w:cstheme="minorHAnsi"/>
          <w:sz w:val="22"/>
          <w:szCs w:val="22"/>
        </w:rPr>
        <w:t>20</w:t>
      </w:r>
      <w:r w:rsidR="001E5167" w:rsidRPr="002533A7">
        <w:rPr>
          <w:rFonts w:asciiTheme="minorHAnsi" w:hAnsiTheme="minorHAnsi" w:cstheme="minorHAnsi"/>
          <w:sz w:val="22"/>
          <w:szCs w:val="22"/>
        </w:rPr>
        <w:t>05</w:t>
      </w:r>
      <w:r w:rsidR="001E5167" w:rsidRPr="002533A7">
        <w:rPr>
          <w:rFonts w:asciiTheme="minorHAnsi" w:hAnsiTheme="minorHAnsi" w:cstheme="minorHAnsi"/>
          <w:sz w:val="22"/>
          <w:szCs w:val="22"/>
        </w:rPr>
        <w:tab/>
      </w:r>
      <w:r w:rsidR="001E5167" w:rsidRPr="002533A7">
        <w:rPr>
          <w:rFonts w:asciiTheme="minorHAnsi" w:hAnsiTheme="minorHAnsi" w:cstheme="minorHAnsi"/>
          <w:sz w:val="22"/>
          <w:szCs w:val="22"/>
        </w:rPr>
        <w:tab/>
        <w:t>MPhil (</w:t>
      </w:r>
      <w:proofErr w:type="spellStart"/>
      <w:r w:rsidR="00D87DA4" w:rsidRPr="002533A7">
        <w:rPr>
          <w:rFonts w:asciiTheme="minorHAnsi" w:hAnsiTheme="minorHAnsi" w:cstheme="minorHAnsi"/>
          <w:sz w:val="22"/>
          <w:szCs w:val="22"/>
        </w:rPr>
        <w:t>Biotechnol</w:t>
      </w:r>
      <w:proofErr w:type="spellEnd"/>
      <w:r w:rsidR="00D87DA4" w:rsidRPr="002533A7">
        <w:rPr>
          <w:rFonts w:asciiTheme="minorHAnsi" w:hAnsiTheme="minorHAnsi" w:cstheme="minorHAnsi"/>
          <w:sz w:val="22"/>
          <w:szCs w:val="22"/>
        </w:rPr>
        <w:t>.</w:t>
      </w:r>
      <w:r w:rsidR="001E5167" w:rsidRPr="002533A7">
        <w:rPr>
          <w:rFonts w:asciiTheme="minorHAnsi" w:hAnsiTheme="minorHAnsi" w:cstheme="minorHAnsi"/>
          <w:sz w:val="22"/>
          <w:szCs w:val="22"/>
        </w:rPr>
        <w:t xml:space="preserve">) </w:t>
      </w:r>
      <w:r w:rsidR="001E5167" w:rsidRPr="002533A7">
        <w:rPr>
          <w:rFonts w:asciiTheme="minorHAnsi" w:hAnsiTheme="minorHAnsi" w:cstheme="minorHAnsi"/>
          <w:sz w:val="22"/>
          <w:szCs w:val="22"/>
        </w:rPr>
        <w:tab/>
        <w:t>Quaid-</w:t>
      </w:r>
      <w:proofErr w:type="spellStart"/>
      <w:r w:rsidR="001E5167" w:rsidRPr="002533A7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1E5167" w:rsidRPr="002533A7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="001E5167" w:rsidRPr="002533A7">
        <w:rPr>
          <w:rFonts w:asciiTheme="minorHAnsi" w:hAnsiTheme="minorHAnsi" w:cstheme="minorHAnsi"/>
          <w:sz w:val="22"/>
          <w:szCs w:val="22"/>
        </w:rPr>
        <w:t>Azam</w:t>
      </w:r>
      <w:proofErr w:type="spellEnd"/>
      <w:r w:rsidR="001E5167" w:rsidRPr="002533A7">
        <w:rPr>
          <w:rFonts w:asciiTheme="minorHAnsi" w:hAnsiTheme="minorHAnsi" w:cstheme="minorHAnsi"/>
          <w:sz w:val="22"/>
          <w:szCs w:val="22"/>
        </w:rPr>
        <w:t xml:space="preserve"> University, Islamabad</w:t>
      </w:r>
    </w:p>
    <w:p w14:paraId="23ED8C70" w14:textId="485DCB3B" w:rsidR="001E5167" w:rsidRPr="002533A7" w:rsidRDefault="00220427" w:rsidP="001E516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 xml:space="preserve">1998 </w:t>
      </w:r>
      <w:r w:rsidRPr="002533A7">
        <w:rPr>
          <w:rFonts w:asciiTheme="minorHAnsi" w:hAnsiTheme="minorHAnsi" w:cstheme="minorHAnsi"/>
          <w:bCs/>
          <w:sz w:val="22"/>
          <w:szCs w:val="22"/>
        </w:rPr>
        <w:t xml:space="preserve">– </w:t>
      </w:r>
      <w:r w:rsidR="001E5167" w:rsidRPr="002533A7">
        <w:rPr>
          <w:rFonts w:asciiTheme="minorHAnsi" w:hAnsiTheme="minorHAnsi" w:cstheme="minorHAnsi"/>
          <w:sz w:val="22"/>
          <w:szCs w:val="22"/>
        </w:rPr>
        <w:t>2002</w:t>
      </w:r>
      <w:r w:rsidR="001E5167" w:rsidRPr="002533A7">
        <w:rPr>
          <w:rFonts w:asciiTheme="minorHAnsi" w:hAnsiTheme="minorHAnsi" w:cstheme="minorHAnsi"/>
          <w:sz w:val="22"/>
          <w:szCs w:val="22"/>
        </w:rPr>
        <w:tab/>
      </w:r>
      <w:r w:rsidR="001E5167" w:rsidRPr="002533A7">
        <w:rPr>
          <w:rFonts w:asciiTheme="minorHAnsi" w:hAnsiTheme="minorHAnsi" w:cstheme="minorHAnsi"/>
          <w:sz w:val="22"/>
          <w:szCs w:val="22"/>
        </w:rPr>
        <w:tab/>
        <w:t>BSc (Hons)</w:t>
      </w:r>
      <w:r w:rsidR="001E5167" w:rsidRPr="002533A7">
        <w:rPr>
          <w:rFonts w:asciiTheme="minorHAnsi" w:hAnsiTheme="minorHAnsi" w:cstheme="minorHAnsi"/>
          <w:sz w:val="22"/>
          <w:szCs w:val="22"/>
        </w:rPr>
        <w:tab/>
      </w:r>
      <w:r w:rsidR="001E5167" w:rsidRPr="002533A7">
        <w:rPr>
          <w:rFonts w:asciiTheme="minorHAnsi" w:hAnsiTheme="minorHAnsi" w:cstheme="minorHAnsi"/>
          <w:sz w:val="22"/>
          <w:szCs w:val="22"/>
        </w:rPr>
        <w:tab/>
        <w:t>University of Agriculture, Faisalabad</w:t>
      </w:r>
    </w:p>
    <w:p w14:paraId="62714E00" w14:textId="77777777" w:rsidR="00F450A7" w:rsidRPr="002533A7" w:rsidRDefault="001E5167" w:rsidP="003A5D57">
      <w:pPr>
        <w:spacing w:before="240"/>
        <w:rPr>
          <w:rFonts w:asciiTheme="minorHAnsi" w:hAnsiTheme="minorHAnsi" w:cstheme="minorHAnsi"/>
          <w:b/>
          <w:bCs/>
        </w:rPr>
      </w:pPr>
      <w:r w:rsidRPr="002533A7">
        <w:rPr>
          <w:rFonts w:asciiTheme="minorHAnsi" w:hAnsiTheme="minorHAnsi" w:cstheme="minorHAnsi"/>
          <w:b/>
          <w:bCs/>
        </w:rPr>
        <w:t xml:space="preserve">Teaching </w:t>
      </w:r>
    </w:p>
    <w:p w14:paraId="7E5FF152" w14:textId="77777777" w:rsidR="001E5167" w:rsidRPr="002533A7" w:rsidRDefault="006479ED" w:rsidP="00AD5E96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 xml:space="preserve">BG-651 </w:t>
      </w:r>
      <w:r w:rsidR="001E5167" w:rsidRPr="002533A7">
        <w:rPr>
          <w:rFonts w:asciiTheme="minorHAnsi" w:hAnsiTheme="minorHAnsi" w:cstheme="minorHAnsi"/>
          <w:sz w:val="22"/>
          <w:szCs w:val="22"/>
        </w:rPr>
        <w:t>Advanc</w:t>
      </w:r>
      <w:r w:rsidRPr="002533A7">
        <w:rPr>
          <w:rFonts w:asciiTheme="minorHAnsi" w:hAnsiTheme="minorHAnsi" w:cstheme="minorHAnsi"/>
          <w:sz w:val="22"/>
          <w:szCs w:val="22"/>
        </w:rPr>
        <w:t xml:space="preserve">es in </w:t>
      </w:r>
      <w:r w:rsidR="00294865" w:rsidRPr="002533A7">
        <w:rPr>
          <w:rFonts w:asciiTheme="minorHAnsi" w:hAnsiTheme="minorHAnsi" w:cstheme="minorHAnsi"/>
          <w:sz w:val="22"/>
          <w:szCs w:val="22"/>
        </w:rPr>
        <w:t>Transplastomic Technology</w:t>
      </w:r>
      <w:r w:rsidRPr="002533A7">
        <w:rPr>
          <w:rFonts w:asciiTheme="minorHAnsi" w:hAnsiTheme="minorHAnsi" w:cstheme="minorHAnsi"/>
          <w:sz w:val="22"/>
          <w:szCs w:val="22"/>
        </w:rPr>
        <w:t>, Credits 4(4-0), Course coordinator</w:t>
      </w:r>
    </w:p>
    <w:p w14:paraId="41B9D2F2" w14:textId="77777777" w:rsidR="006479ED" w:rsidRPr="002533A7" w:rsidRDefault="006479ED" w:rsidP="00AD5E96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BG-603 Reco</w:t>
      </w:r>
      <w:r w:rsidR="00294865" w:rsidRPr="002533A7">
        <w:rPr>
          <w:rFonts w:asciiTheme="minorHAnsi" w:hAnsiTheme="minorHAnsi" w:cstheme="minorHAnsi"/>
          <w:sz w:val="22"/>
          <w:szCs w:val="22"/>
        </w:rPr>
        <w:t>mbinant DNA T</w:t>
      </w:r>
      <w:r w:rsidRPr="002533A7">
        <w:rPr>
          <w:rFonts w:asciiTheme="minorHAnsi" w:hAnsiTheme="minorHAnsi" w:cstheme="minorHAnsi"/>
          <w:sz w:val="22"/>
          <w:szCs w:val="22"/>
        </w:rPr>
        <w:t>echnology, Credits 4(3+1), Course co-coordinator</w:t>
      </w:r>
    </w:p>
    <w:p w14:paraId="10DE6702" w14:textId="77777777" w:rsidR="006479ED" w:rsidRPr="002533A7" w:rsidRDefault="00294865" w:rsidP="00AD5E96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BG-611 Modern Techniques in B</w:t>
      </w:r>
      <w:r w:rsidR="006479ED" w:rsidRPr="002533A7">
        <w:rPr>
          <w:rFonts w:asciiTheme="minorHAnsi" w:hAnsiTheme="minorHAnsi" w:cstheme="minorHAnsi"/>
          <w:sz w:val="22"/>
          <w:szCs w:val="22"/>
        </w:rPr>
        <w:t>iotechnology, Credits 4(3+1), Faculty member</w:t>
      </w:r>
    </w:p>
    <w:p w14:paraId="3F226A14" w14:textId="77777777" w:rsidR="00F450A7" w:rsidRPr="002533A7" w:rsidRDefault="00294865" w:rsidP="00F450A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BG-669 Recent Advances in Plant B</w:t>
      </w:r>
      <w:r w:rsidR="006479ED" w:rsidRPr="002533A7">
        <w:rPr>
          <w:rFonts w:asciiTheme="minorHAnsi" w:hAnsiTheme="minorHAnsi" w:cstheme="minorHAnsi"/>
          <w:sz w:val="22"/>
          <w:szCs w:val="22"/>
        </w:rPr>
        <w:t>iotechnology, Credits 4(3+1), Faculty member</w:t>
      </w:r>
    </w:p>
    <w:p w14:paraId="264C5D81" w14:textId="77777777" w:rsidR="006479ED" w:rsidRPr="002533A7" w:rsidRDefault="006479ED" w:rsidP="00F450A7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BG-505 Sci</w:t>
      </w:r>
      <w:r w:rsidR="00294865" w:rsidRPr="002533A7">
        <w:rPr>
          <w:rFonts w:asciiTheme="minorHAnsi" w:hAnsiTheme="minorHAnsi" w:cstheme="minorHAnsi"/>
          <w:sz w:val="22"/>
          <w:szCs w:val="22"/>
        </w:rPr>
        <w:t>entific W</w:t>
      </w:r>
      <w:r w:rsidR="007876F3" w:rsidRPr="002533A7">
        <w:rPr>
          <w:rFonts w:asciiTheme="minorHAnsi" w:hAnsiTheme="minorHAnsi" w:cstheme="minorHAnsi"/>
          <w:sz w:val="22"/>
          <w:szCs w:val="22"/>
        </w:rPr>
        <w:t>ritings &amp; Presentations</w:t>
      </w:r>
      <w:r w:rsidRPr="002533A7">
        <w:rPr>
          <w:rFonts w:asciiTheme="minorHAnsi" w:hAnsiTheme="minorHAnsi" w:cstheme="minorHAnsi"/>
          <w:sz w:val="22"/>
          <w:szCs w:val="22"/>
        </w:rPr>
        <w:t>, Credits 2(1+1), Faculty member</w:t>
      </w:r>
      <w:r w:rsidRPr="002533A7">
        <w:rPr>
          <w:rFonts w:asciiTheme="minorHAnsi" w:hAnsiTheme="minorHAnsi" w:cstheme="minorHAnsi"/>
          <w:sz w:val="22"/>
          <w:szCs w:val="22"/>
        </w:rPr>
        <w:tab/>
      </w:r>
    </w:p>
    <w:p w14:paraId="39167E02" w14:textId="77777777" w:rsidR="00AD5E96" w:rsidRPr="002533A7" w:rsidRDefault="00AD5E96" w:rsidP="007A62A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533A7">
        <w:rPr>
          <w:rFonts w:asciiTheme="minorHAnsi" w:hAnsiTheme="minorHAnsi" w:cstheme="minorHAnsi"/>
          <w:b/>
          <w:bCs/>
          <w:sz w:val="22"/>
          <w:szCs w:val="22"/>
        </w:rPr>
        <w:t>Publications</w:t>
      </w:r>
    </w:p>
    <w:p w14:paraId="177928A7" w14:textId="77777777" w:rsidR="004D6A6D" w:rsidRPr="00111447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8696302"/>
      <w:bookmarkStart w:id="2" w:name="_Hlk35948837"/>
      <w:r w:rsidRPr="004D6A6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N.,</w:t>
      </w:r>
      <w:r w:rsidRPr="00111447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and B.L. Nielsen. 2020. Plastid transcriptomics: An important tool for plastid functional genomics. Protein &amp; Peptide Letters:(in press).</w:t>
      </w:r>
    </w:p>
    <w:p w14:paraId="1E193C87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., S.S.A. Zaidi, and S. Mansoor. 2020. Alternative Routes to Improving Photosynthesis in Field Crops.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Trends in Plant Science.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25:958-960.</w:t>
      </w:r>
    </w:p>
    <w:p w14:paraId="4933C0D0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., M.-u. Rahman, Z. Mukhtar, Y. Zafar, and B. Zhang. 2020. A critical look on CRISPR-based genome editing in plants.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Journal of Cellular Physiology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235:666-682.</w:t>
      </w:r>
    </w:p>
    <w:p w14:paraId="6178C720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., and B.L. Nielsen. 2020. Plant Organelle DNA Maintenance.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Plants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9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: DOI</w:t>
      </w:r>
      <w:r w:rsidRPr="006079B3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: 10.3390/plants9060683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</w:t>
      </w:r>
    </w:p>
    <w:p w14:paraId="717BEF1D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., M.O. Khan, E. Islam, Z.Y. Wei, L.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McAusland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T. Lawson, G.N. Johnson, and P.J. Nixon. 2020. Contrasting responses to stress displayed by tobacco overexpressing an algal plastid terminal oxidase in the chloroplast.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Frontiers in Plant Science.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11: 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DOI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: 10.3389/fpls.2020.00501.</w:t>
      </w:r>
    </w:p>
    <w:bookmarkEnd w:id="1"/>
    <w:p w14:paraId="3A91193B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., M.A. Mehmood, and S. Malik. 2020. Recombinant protein production in microalgae: Emerging trends.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Protein &amp; Peptide Letters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27:105-110.</w:t>
      </w:r>
    </w:p>
    <w:p w14:paraId="6B81C346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Farooq, N., M.A. Nawaz, Z. Mukhtar, I. Ali, P.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Hundleby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and </w:t>
      </w: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2019. Investigating the In Vitro Regeneration Potential of Commercial Cultivars of Brassica.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Plants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8:558.</w:t>
      </w:r>
    </w:p>
    <w:p w14:paraId="6C2D4246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Morley, S.A., </w:t>
      </w: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and B.L. Nielsen. 2019. Plant 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o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rganelle 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g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enome 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r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eplication.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Plants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8:358.</w:t>
      </w:r>
    </w:p>
    <w:bookmarkEnd w:id="2"/>
    <w:p w14:paraId="1F545C5C" w14:textId="77777777" w:rsidR="004D6A6D" w:rsidRPr="00E963C5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63C5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Siddiqui, A., Z. Wei, M. Boehm, and </w:t>
      </w:r>
      <w:r w:rsidRPr="00E963C5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E963C5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2019. Engineering microalgae through chloroplast transformation to produce high-value industrial products. Biotechnology and Applied Biochemistry. 67:30-40. </w:t>
      </w:r>
    </w:p>
    <w:p w14:paraId="026802AD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Khan, M.O., M.A. Mehmood, Z. Mukhtar, and </w:t>
      </w: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2018. </w:t>
      </w:r>
      <w:r w:rsidRPr="00E963C5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Chloroplasts as cellular factories for the cost-effective production of cellulases. Protein &amp; Peptide Letters. 25:129-135.</w:t>
      </w:r>
    </w:p>
    <w:p w14:paraId="6B3B64BC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lastRenderedPageBreak/>
        <w:t>Ahmad, N.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and Z. Mukhtar. 2017. Genetic manipulations in crops: Challenges and opportunities. </w:t>
      </w:r>
      <w:r w:rsidRPr="00E963C5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Genomics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109:494-505. </w:t>
      </w:r>
    </w:p>
    <w:p w14:paraId="609481D9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F.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Michoux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A.G.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Lossl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and P.J. Nixon. 2016. Challenges and perspectives in commercializing plastid transformation technology. </w:t>
      </w:r>
      <w:r w:rsidRPr="00E963C5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Journal of Experimental Botany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67:5945-5960.</w:t>
      </w:r>
    </w:p>
    <w:p w14:paraId="3C4654D9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6522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S.J. Burgess, and B.L. Nielsen. 2016. Editorial: Advances in Plastid Biology and Its Applications. </w:t>
      </w:r>
      <w:r w:rsidRPr="00E963C5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Frontiers in Plant Science.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7.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1396,</w:t>
      </w:r>
      <w:r w:rsidRPr="00E963C5">
        <w:t xml:space="preserve"> 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DOI: </w:t>
      </w:r>
      <w:r w:rsidRPr="00E963C5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10.3389/fpls.2016.01396</w:t>
      </w:r>
    </w:p>
    <w:p w14:paraId="7131DBB3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Gill, S.S., M.A. Mehmood, </w:t>
      </w: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M. Ibrahim, U. Rashid, S. Ali, and I.A.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Nehdi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2016. Strain selection, growth productivity and biomass characterization of novel microalgae isolated from fresh and wastewaters of upper Punjab, Pakistan. </w:t>
      </w:r>
      <w:r w:rsidRPr="00E963C5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Frontiers in Life Science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9:190-200.</w:t>
      </w:r>
    </w:p>
    <w:p w14:paraId="20C65E30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Michoux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F., </w:t>
      </w: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Z.Y. Wei, E.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Belgio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Ruban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and P.J. Nixon. 2016. Testing the role of the N-terminal tail of D1 in the maintenance of photosystem II in tobacco chloroplasts. </w:t>
      </w:r>
      <w:r w:rsidRPr="00313FC1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Frontiers in Plant Science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7:doi: 10.3389/fpls.2016.00844 </w:t>
      </w:r>
    </w:p>
    <w:p w14:paraId="75180A29" w14:textId="77777777" w:rsidR="004D6A6D" w:rsidRPr="00313FC1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13FC1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Ahmad, N., and M. Mehmood. 2015. R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NA</w:t>
      </w:r>
      <w:r w:rsidRPr="00313FC1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-seq: A powerful tool for cataloguing the transcriptome. Journal of Next Generation Sequencing and Applications. 2: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DOI: </w:t>
      </w:r>
      <w:r w:rsidRPr="00313FC1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10.4172/jngsa.1000e4103. </w:t>
      </w:r>
    </w:p>
    <w:p w14:paraId="364AC5F9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Sehar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U., M.A. Mehmood, K. Hussain, S. Nawaz, S. Nadeem, M.H. Siddique, H. Nadeem, M. Gull, </w:t>
      </w: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and I.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Sohail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2013. Domain wise docking analyses of the modular chitin binding protein CBP50 from Bacillus thuringiensis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serovar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konkukian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S4.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Bioinformation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9:901. </w:t>
      </w:r>
    </w:p>
    <w:p w14:paraId="6D99BDB1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and Z. Mukhtar. 2013. Green factories: plastids for the production of foreign proteins at high levels.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Gene Therapy and Molecular Biology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15:14-29. </w:t>
      </w:r>
    </w:p>
    <w:p w14:paraId="3E0F2025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Michoux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F., </w:t>
      </w: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A. Hennig, P. Nixon, and H.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Warzecha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. 2013. Production of leafy biomass using temporary immersion bioreactors: an alternative platform to express proteins in transplastomic plants with drastic phenotypes.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Planta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237:903-908.</w:t>
      </w:r>
    </w:p>
    <w:p w14:paraId="6550F432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F.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Michoux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and P.J. Nixon. 2012. Investigating the production of foreign membrane proteins in tobacco chloroplasts: expression of an algal plastid terminal oxidase. </w:t>
      </w:r>
      <w:proofErr w:type="spellStart"/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PLoS</w:t>
      </w:r>
      <w:proofErr w:type="spellEnd"/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 xml:space="preserve"> One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7:e41722.</w:t>
      </w:r>
    </w:p>
    <w:p w14:paraId="6DB50A50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F.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Michoux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, J. McCarthy, and P.J. Nixon. 2012. Expression of the affinity tags, glutathione-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S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-transferase and maltose-binding protein, in tobacco chloroplasts.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Planta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235:863-871.</w:t>
      </w:r>
    </w:p>
    <w:p w14:paraId="55598B55" w14:textId="77777777" w:rsidR="004D6A6D" w:rsidRPr="007725E2" w:rsidRDefault="004D6A6D" w:rsidP="004D6A6D">
      <w:pPr>
        <w:pStyle w:val="ListParagraph"/>
        <w:numPr>
          <w:ilvl w:val="0"/>
          <w:numId w:val="2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Michoux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F., </w:t>
      </w: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J. McCarthy, and P.J. Nixon. 2011. Contained and high-level production of recombinant proteins in plant chloroplasts using a temporary immersion bioreactor.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Plant Biotechnology Journal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. 9:575-584.</w:t>
      </w:r>
    </w:p>
    <w:p w14:paraId="674327D9" w14:textId="77777777" w:rsidR="004D6A6D" w:rsidRPr="007725E2" w:rsidRDefault="004D6A6D" w:rsidP="004D6A6D">
      <w:p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65CA639" w14:textId="77777777" w:rsidR="004D6A6D" w:rsidRPr="003479CA" w:rsidRDefault="004D6A6D" w:rsidP="004D6A6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479CA">
        <w:rPr>
          <w:rFonts w:asciiTheme="minorHAnsi" w:hAnsiTheme="minorHAnsi" w:cstheme="minorHAnsi"/>
          <w:b/>
          <w:bCs/>
          <w:sz w:val="22"/>
          <w:szCs w:val="22"/>
        </w:rPr>
        <w:t>Book Chapters</w:t>
      </w:r>
    </w:p>
    <w:p w14:paraId="7B618BE1" w14:textId="77777777" w:rsidR="004D6A6D" w:rsidRPr="00F87723" w:rsidRDefault="004D6A6D" w:rsidP="004D6A6D">
      <w:pPr>
        <w:pStyle w:val="ListParagraph"/>
        <w:numPr>
          <w:ilvl w:val="0"/>
          <w:numId w:val="6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" w:name="_Hlk12438075"/>
      <w:r w:rsidRPr="003920B4">
        <w:rPr>
          <w:rFonts w:asciiTheme="minorHAnsi" w:hAnsiTheme="minorHAnsi" w:cstheme="minorHAnsi"/>
          <w:b/>
          <w:sz w:val="22"/>
          <w:szCs w:val="22"/>
        </w:rPr>
        <w:t>Ahmad</w:t>
      </w:r>
      <w:r>
        <w:rPr>
          <w:rFonts w:asciiTheme="minorHAnsi" w:hAnsiTheme="minorHAnsi" w:cstheme="minorHAnsi"/>
          <w:b/>
          <w:sz w:val="22"/>
          <w:szCs w:val="22"/>
        </w:rPr>
        <w:t>,</w:t>
      </w:r>
      <w:r w:rsidRPr="003920B4">
        <w:rPr>
          <w:rFonts w:asciiTheme="minorHAnsi" w:hAnsiTheme="minorHAnsi" w:cstheme="minorHAnsi"/>
          <w:b/>
          <w:sz w:val="22"/>
          <w:szCs w:val="22"/>
        </w:rPr>
        <w:t xml:space="preserve"> N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 xml:space="preserve">, Z. Wei, M.S. Khan, B.L. Nielsen. 2020. </w:t>
      </w:r>
      <w:r w:rsidRPr="00C73307">
        <w:rPr>
          <w:rFonts w:asciiTheme="minorHAnsi" w:hAnsiTheme="minorHAnsi" w:cstheme="minorHAnsi"/>
          <w:bCs/>
          <w:sz w:val="22"/>
          <w:szCs w:val="22"/>
        </w:rPr>
        <w:t>Chloroplast genomics and opportunities for sustaining cotton production</w:t>
      </w:r>
      <w:r>
        <w:rPr>
          <w:rFonts w:asciiTheme="minorHAnsi" w:hAnsiTheme="minorHAnsi" w:cstheme="minorHAnsi"/>
          <w:bCs/>
          <w:sz w:val="22"/>
          <w:szCs w:val="22"/>
        </w:rPr>
        <w:t xml:space="preserve">. In </w:t>
      </w:r>
      <w:r w:rsidRPr="00C73307">
        <w:rPr>
          <w:rFonts w:asciiTheme="minorHAnsi" w:hAnsiTheme="minorHAnsi" w:cstheme="minorHAnsi"/>
          <w:bCs/>
          <w:sz w:val="22"/>
          <w:szCs w:val="22"/>
        </w:rPr>
        <w:t>Cotton Precision Breeding</w:t>
      </w:r>
      <w:r>
        <w:rPr>
          <w:rFonts w:asciiTheme="minorHAnsi" w:hAnsiTheme="minorHAnsi" w:cstheme="minorHAnsi"/>
          <w:bCs/>
          <w:sz w:val="22"/>
          <w:szCs w:val="22"/>
        </w:rPr>
        <w:t>. M. R. Rahman, Y. Zafar, T. Zhang, editors, Springer Nature (in press)</w:t>
      </w:r>
      <w:r w:rsidRPr="00C73307">
        <w:rPr>
          <w:rFonts w:asciiTheme="minorHAnsi" w:hAnsiTheme="minorHAnsi" w:cstheme="minorHAnsi"/>
          <w:bCs/>
          <w:sz w:val="22"/>
          <w:szCs w:val="22"/>
        </w:rPr>
        <w:tab/>
      </w:r>
    </w:p>
    <w:p w14:paraId="68403943" w14:textId="77777777" w:rsidR="004D6A6D" w:rsidRPr="007725E2" w:rsidRDefault="004D6A6D" w:rsidP="004D6A6D">
      <w:pPr>
        <w:pStyle w:val="ListParagraph"/>
        <w:numPr>
          <w:ilvl w:val="0"/>
          <w:numId w:val="6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Shahid, A., F. Khan, </w:t>
      </w: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M. Farooq, and M.A. Mehmood. 2020. Microalgal carbohydrates and proteins: synthesis, extraction, applications, and challenges.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In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Microalgae Biotechnology for Food, Health and High Value Products. M.A.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Alam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, editor. Springer, New York.</w:t>
      </w:r>
    </w:p>
    <w:p w14:paraId="02E1A95E" w14:textId="77777777" w:rsidR="004D6A6D" w:rsidRPr="007725E2" w:rsidRDefault="004D6A6D" w:rsidP="004D6A6D">
      <w:pPr>
        <w:pStyle w:val="ListParagraph"/>
        <w:numPr>
          <w:ilvl w:val="0"/>
          <w:numId w:val="6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Mehmood, M.A., A. Shahid, L.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Xiong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</w:t>
      </w: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C. Liu, F. Bai, and X. Zhao. 2017. Development of synthetic microbial platforms to convert lignocellulosic biomass to biofuels.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In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Advances in Bioenergy. Vol. 2. L. Yebo and G.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Xumeng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, editors. Elsevier. 233-278.</w:t>
      </w:r>
    </w:p>
    <w:p w14:paraId="262B2F73" w14:textId="77777777" w:rsidR="004D6A6D" w:rsidRPr="007725E2" w:rsidRDefault="004D6A6D" w:rsidP="004D6A6D">
      <w:pPr>
        <w:pStyle w:val="ListParagraph"/>
        <w:numPr>
          <w:ilvl w:val="0"/>
          <w:numId w:val="6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Raza, G., </w:t>
      </w: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N. Ahmad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M. Hussain, Y. Zafar, and M.-u. Rahman. 2016. Role of genetics and genomics in mitigating abiotic stresses in soybeans.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In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Environmental Stresses in Soybean Production. Elsevier. 205-228.</w:t>
      </w:r>
    </w:p>
    <w:p w14:paraId="61C82060" w14:textId="77777777" w:rsidR="004D6A6D" w:rsidRPr="007725E2" w:rsidRDefault="004D6A6D" w:rsidP="004D6A6D">
      <w:pPr>
        <w:pStyle w:val="ListParagraph"/>
        <w:numPr>
          <w:ilvl w:val="0"/>
          <w:numId w:val="6"/>
        </w:numPr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lastRenderedPageBreak/>
        <w:t>Ahmad, N.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M.A. Mehmood, S.J. Burgess, and M.S. Khan. 2016. Engineering genomes for biofuels.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In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Applied Molecular Biotechnology. M.S. Khan, I.A. Khan, and D.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Barh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, editors. CRC Press. 569-597.</w:t>
      </w:r>
    </w:p>
    <w:bookmarkEnd w:id="3"/>
    <w:p w14:paraId="558EEC4C" w14:textId="77777777" w:rsidR="004D6A6D" w:rsidRPr="007725E2" w:rsidRDefault="004D6A6D" w:rsidP="004D6A6D">
      <w:pPr>
        <w:pStyle w:val="ListParagraph"/>
        <w:numPr>
          <w:ilvl w:val="0"/>
          <w:numId w:val="6"/>
        </w:numPr>
        <w:suppressAutoHyphens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B215D">
        <w:rPr>
          <w:rFonts w:asciiTheme="minorHAnsi" w:eastAsiaTheme="minorHAnsi" w:hAnsiTheme="minorHAnsi" w:cstheme="minorHAnsi"/>
          <w:b/>
          <w:bCs/>
          <w:kern w:val="0"/>
          <w:sz w:val="22"/>
          <w:szCs w:val="22"/>
          <w:lang w:val="en-US" w:eastAsia="en-US"/>
        </w:rPr>
        <w:t>Ahmad, N.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, M.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Zeshan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, S.S. Gill, M.A. Mehmood, and M.</w:t>
      </w:r>
      <w:r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Rahman. 2015. Functional genomic studies of chloroplast genome in Arabidopsis.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In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 </w:t>
      </w:r>
      <w:r w:rsidRPr="007725E2">
        <w:rPr>
          <w:rFonts w:asciiTheme="minorHAnsi" w:eastAsiaTheme="minorHAnsi" w:hAnsiTheme="minorHAnsi" w:cstheme="minorHAnsi"/>
          <w:i/>
          <w:iCs/>
          <w:kern w:val="0"/>
          <w:sz w:val="22"/>
          <w:szCs w:val="22"/>
          <w:lang w:val="en-US" w:eastAsia="en-US"/>
        </w:rPr>
        <w:t>Arabidopsis thaliana</w:t>
      </w:r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 xml:space="preserve">: Cultivation, Life Cycle and Functional Genomics. A. </w:t>
      </w:r>
      <w:proofErr w:type="spellStart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Sofo</w:t>
      </w:r>
      <w:proofErr w:type="spellEnd"/>
      <w:r w:rsidRPr="007725E2">
        <w:rPr>
          <w:rFonts w:asciiTheme="minorHAnsi" w:eastAsiaTheme="minorHAnsi" w:hAnsiTheme="minorHAnsi" w:cstheme="minorHAnsi"/>
          <w:kern w:val="0"/>
          <w:sz w:val="22"/>
          <w:szCs w:val="22"/>
          <w:lang w:val="en-US" w:eastAsia="en-US"/>
        </w:rPr>
        <w:t>, editor. Nova Science Publisher, New York. 51-76.</w:t>
      </w:r>
      <w:r w:rsidRPr="007725E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70C0F40" w14:textId="77777777" w:rsidR="004D6A6D" w:rsidRPr="00922C93" w:rsidRDefault="004D6A6D" w:rsidP="004D6A6D">
      <w:pPr>
        <w:pStyle w:val="ListParagraph"/>
        <w:suppressAutoHyphens w:val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4B1FCD0" w14:textId="77777777" w:rsidR="004D6A6D" w:rsidRPr="00922C93" w:rsidRDefault="004D6A6D" w:rsidP="004D6A6D">
      <w:pPr>
        <w:rPr>
          <w:rFonts w:asciiTheme="minorHAnsi" w:hAnsiTheme="minorHAnsi" w:cstheme="minorHAnsi"/>
        </w:rPr>
      </w:pPr>
    </w:p>
    <w:p w14:paraId="4B3CAD59" w14:textId="77777777" w:rsidR="004D6A6D" w:rsidRPr="003479CA" w:rsidRDefault="004D6A6D" w:rsidP="004D6A6D">
      <w:pPr>
        <w:rPr>
          <w:rFonts w:asciiTheme="minorHAnsi" w:hAnsiTheme="minorHAnsi" w:cstheme="minorHAnsi"/>
          <w:b/>
          <w:bCs/>
        </w:rPr>
      </w:pPr>
      <w:r w:rsidRPr="003479CA">
        <w:rPr>
          <w:rFonts w:asciiTheme="minorHAnsi" w:hAnsiTheme="minorHAnsi" w:cstheme="minorHAnsi"/>
          <w:b/>
          <w:bCs/>
        </w:rPr>
        <w:t>Books (edited)</w:t>
      </w:r>
    </w:p>
    <w:p w14:paraId="71D31DD9" w14:textId="77777777" w:rsidR="004D6A6D" w:rsidRDefault="004D6A6D" w:rsidP="004D6A6D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37D4">
        <w:rPr>
          <w:rFonts w:asciiTheme="minorHAnsi" w:hAnsiTheme="minorHAnsi" w:cstheme="minorHAnsi"/>
          <w:b/>
          <w:bCs/>
          <w:sz w:val="22"/>
          <w:szCs w:val="22"/>
        </w:rPr>
        <w:t>Ahmad N</w:t>
      </w:r>
      <w:r>
        <w:rPr>
          <w:rFonts w:asciiTheme="minorHAnsi" w:hAnsiTheme="minorHAnsi" w:cstheme="minorHAnsi"/>
          <w:sz w:val="22"/>
          <w:szCs w:val="22"/>
        </w:rPr>
        <w:t xml:space="preserve">, Nielsen BL, eds. (2020). </w:t>
      </w:r>
      <w:r>
        <w:rPr>
          <w:rFonts w:asciiTheme="minorHAnsi" w:hAnsiTheme="minorHAnsi" w:cstheme="minorHAnsi"/>
          <w:bCs/>
          <w:sz w:val="22"/>
          <w:szCs w:val="22"/>
        </w:rPr>
        <w:t xml:space="preserve">Plant Organelle Genome Maintenance and Replication. MDPI, </w:t>
      </w:r>
    </w:p>
    <w:p w14:paraId="4B2D0AF6" w14:textId="77777777" w:rsidR="004D6A6D" w:rsidRPr="006D2735" w:rsidRDefault="004D6A6D" w:rsidP="004D6A6D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37D4">
        <w:rPr>
          <w:rFonts w:asciiTheme="minorHAnsi" w:hAnsiTheme="minorHAnsi" w:cstheme="minorHAnsi"/>
          <w:b/>
          <w:bCs/>
          <w:sz w:val="22"/>
          <w:szCs w:val="22"/>
        </w:rPr>
        <w:t>Ahmad N</w:t>
      </w:r>
      <w:r w:rsidRPr="006D2735">
        <w:rPr>
          <w:rFonts w:asciiTheme="minorHAnsi" w:hAnsiTheme="minorHAnsi" w:cstheme="minorHAnsi"/>
          <w:sz w:val="22"/>
          <w:szCs w:val="22"/>
        </w:rPr>
        <w:t xml:space="preserve">, Burgess SJ, Nielsen BL, eds. (2016). Advances in Plastid Biology and Its Applications. Lausanne: Frontiers Media. </w:t>
      </w:r>
      <w:proofErr w:type="spellStart"/>
      <w:r w:rsidRPr="006D2735">
        <w:rPr>
          <w:rFonts w:asciiTheme="minorHAnsi" w:hAnsiTheme="minorHAnsi" w:cstheme="minorHAnsi"/>
          <w:sz w:val="22"/>
          <w:szCs w:val="22"/>
        </w:rPr>
        <w:t>doi</w:t>
      </w:r>
      <w:proofErr w:type="spellEnd"/>
      <w:r w:rsidRPr="006D2735">
        <w:rPr>
          <w:rFonts w:asciiTheme="minorHAnsi" w:hAnsiTheme="minorHAnsi" w:cstheme="minorHAnsi"/>
          <w:sz w:val="22"/>
          <w:szCs w:val="22"/>
        </w:rPr>
        <w:t>: 10.3389/978-2-88945-048-0</w:t>
      </w:r>
    </w:p>
    <w:p w14:paraId="2E148146" w14:textId="1A5A10FB" w:rsidR="005E0380" w:rsidRPr="002533A7" w:rsidRDefault="00773C88" w:rsidP="00DB67F3">
      <w:pPr>
        <w:spacing w:before="24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Funding</w:t>
      </w:r>
    </w:p>
    <w:p w14:paraId="294B818B" w14:textId="3E2B81C0" w:rsidR="00021D9D" w:rsidRDefault="00021D9D" w:rsidP="00E00BB4">
      <w:p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Higher Education Commission (HEC)</w:t>
      </w:r>
      <w:r w:rsidR="009A3FCE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Pakistan</w:t>
      </w:r>
    </w:p>
    <w:p w14:paraId="63408B43" w14:textId="2AE08E11" w:rsidR="009A3FCE" w:rsidRDefault="00021D9D" w:rsidP="00E00BB4">
      <w:pPr>
        <w:ind w:left="720"/>
        <w:rPr>
          <w:rFonts w:asciiTheme="minorHAnsi" w:hAnsiTheme="minorHAnsi" w:cstheme="minorHAnsi"/>
          <w:sz w:val="22"/>
          <w:szCs w:val="22"/>
        </w:rPr>
      </w:pPr>
      <w:bookmarkStart w:id="4" w:name="_Hlk60140385"/>
      <w:r>
        <w:rPr>
          <w:rFonts w:asciiTheme="minorHAnsi" w:hAnsiTheme="minorHAnsi" w:cstheme="minorHAnsi"/>
          <w:sz w:val="22"/>
          <w:szCs w:val="22"/>
        </w:rPr>
        <w:t xml:space="preserve">International Centre for Genetic Engineering </w:t>
      </w:r>
      <w:r w:rsidR="0076382D">
        <w:rPr>
          <w:rFonts w:asciiTheme="minorHAnsi" w:hAnsiTheme="minorHAnsi" w:cstheme="minorHAnsi"/>
          <w:sz w:val="22"/>
          <w:szCs w:val="22"/>
        </w:rPr>
        <w:t>and</w:t>
      </w:r>
      <w:r w:rsidR="009A3FCE">
        <w:rPr>
          <w:rFonts w:asciiTheme="minorHAnsi" w:hAnsiTheme="minorHAnsi" w:cstheme="minorHAnsi"/>
          <w:sz w:val="22"/>
          <w:szCs w:val="22"/>
        </w:rPr>
        <w:t xml:space="preserve"> Biotechnology (ICGEB), Italy</w:t>
      </w:r>
    </w:p>
    <w:bookmarkEnd w:id="4"/>
    <w:p w14:paraId="68317C78" w14:textId="77777777" w:rsidR="00E00BB4" w:rsidRPr="002533A7" w:rsidRDefault="00E00BB4" w:rsidP="009B1D67">
      <w:pPr>
        <w:ind w:left="2160" w:hanging="1440"/>
        <w:rPr>
          <w:rFonts w:asciiTheme="minorHAnsi" w:hAnsiTheme="minorHAnsi" w:cstheme="minorHAnsi"/>
          <w:sz w:val="22"/>
          <w:szCs w:val="22"/>
        </w:rPr>
      </w:pPr>
    </w:p>
    <w:p w14:paraId="4D80F271" w14:textId="77777777" w:rsidR="009B1D67" w:rsidRPr="002533A7" w:rsidRDefault="009B1D67" w:rsidP="00DB67F3">
      <w:pPr>
        <w:spacing w:before="240"/>
        <w:ind w:left="1440" w:hanging="1440"/>
        <w:rPr>
          <w:rFonts w:asciiTheme="minorHAnsi" w:hAnsiTheme="minorHAnsi" w:cstheme="minorHAnsi"/>
          <w:b/>
          <w:bCs/>
          <w:sz w:val="22"/>
          <w:szCs w:val="22"/>
        </w:rPr>
      </w:pPr>
      <w:r w:rsidRPr="002533A7">
        <w:rPr>
          <w:rFonts w:asciiTheme="minorHAnsi" w:hAnsiTheme="minorHAnsi" w:cstheme="minorHAnsi"/>
          <w:b/>
          <w:bCs/>
          <w:sz w:val="22"/>
          <w:szCs w:val="22"/>
        </w:rPr>
        <w:t>Invited Lectures</w:t>
      </w:r>
    </w:p>
    <w:p w14:paraId="66E1B3A3" w14:textId="77777777" w:rsidR="0085010E" w:rsidRPr="002533A7" w:rsidRDefault="0085010E" w:rsidP="00AC6FEE">
      <w:pPr>
        <w:ind w:left="2160" w:hanging="1440"/>
        <w:rPr>
          <w:rFonts w:asciiTheme="minorHAnsi" w:hAnsiTheme="minorHAnsi" w:cstheme="minorHAnsi"/>
          <w:sz w:val="22"/>
          <w:szCs w:val="22"/>
        </w:rPr>
      </w:pPr>
    </w:p>
    <w:p w14:paraId="15116C62" w14:textId="77777777" w:rsidR="00F621A0" w:rsidRPr="002533A7" w:rsidRDefault="00F621A0" w:rsidP="00F621A0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Oct, 2018</w:t>
      </w:r>
      <w:r>
        <w:rPr>
          <w:rFonts w:asciiTheme="minorHAnsi" w:hAnsiTheme="minorHAnsi" w:cstheme="minorHAnsi"/>
          <w:sz w:val="22"/>
          <w:szCs w:val="22"/>
        </w:rPr>
        <w:tab/>
      </w:r>
      <w:r w:rsidRPr="002533A7">
        <w:rPr>
          <w:rFonts w:asciiTheme="minorHAnsi" w:hAnsiTheme="minorHAnsi" w:cstheme="minorHAnsi"/>
          <w:sz w:val="22"/>
          <w:szCs w:val="22"/>
        </w:rPr>
        <w:t>National Biology Talent Content, NIBGE, Faisalabad</w:t>
      </w:r>
    </w:p>
    <w:p w14:paraId="7BB56534" w14:textId="2B7DB07D" w:rsidR="0085010E" w:rsidRPr="002533A7" w:rsidRDefault="0085010E" w:rsidP="00AC6FEE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Oct, 2016</w:t>
      </w:r>
      <w:r w:rsidRPr="002533A7">
        <w:rPr>
          <w:rFonts w:asciiTheme="minorHAnsi" w:hAnsiTheme="minorHAnsi" w:cstheme="minorHAnsi"/>
          <w:sz w:val="22"/>
          <w:szCs w:val="22"/>
        </w:rPr>
        <w:tab/>
        <w:t>National Biology Talent Content, NIBGE, Faisalabad</w:t>
      </w:r>
    </w:p>
    <w:p w14:paraId="78F878CB" w14:textId="77777777" w:rsidR="009B1D67" w:rsidRPr="002533A7" w:rsidRDefault="009B1D67" w:rsidP="00AC6FEE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Nov</w:t>
      </w:r>
      <w:r w:rsidR="002C2F04" w:rsidRPr="002533A7">
        <w:rPr>
          <w:rFonts w:asciiTheme="minorHAnsi" w:hAnsiTheme="minorHAnsi" w:cstheme="minorHAnsi"/>
          <w:sz w:val="22"/>
          <w:szCs w:val="22"/>
        </w:rPr>
        <w:t>,</w:t>
      </w:r>
      <w:r w:rsidRPr="002533A7">
        <w:rPr>
          <w:rFonts w:asciiTheme="minorHAnsi" w:hAnsiTheme="minorHAnsi" w:cstheme="minorHAnsi"/>
          <w:sz w:val="22"/>
          <w:szCs w:val="22"/>
        </w:rPr>
        <w:t xml:space="preserve"> 2015</w:t>
      </w:r>
      <w:r w:rsidRPr="002533A7">
        <w:rPr>
          <w:rFonts w:asciiTheme="minorHAnsi" w:hAnsiTheme="minorHAnsi" w:cstheme="minorHAnsi"/>
          <w:sz w:val="22"/>
          <w:szCs w:val="22"/>
        </w:rPr>
        <w:tab/>
        <w:t>Enzyme Engineering, NIBGE, Faisalabad</w:t>
      </w:r>
    </w:p>
    <w:p w14:paraId="6F3EFC27" w14:textId="77777777" w:rsidR="009B1D67" w:rsidRPr="002533A7" w:rsidRDefault="009B1D67" w:rsidP="00AC6FEE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Oct</w:t>
      </w:r>
      <w:r w:rsidR="002C2F04" w:rsidRPr="002533A7">
        <w:rPr>
          <w:rFonts w:asciiTheme="minorHAnsi" w:hAnsiTheme="minorHAnsi" w:cstheme="minorHAnsi"/>
          <w:sz w:val="22"/>
          <w:szCs w:val="22"/>
        </w:rPr>
        <w:t>,</w:t>
      </w:r>
      <w:r w:rsidRPr="002533A7">
        <w:rPr>
          <w:rFonts w:asciiTheme="minorHAnsi" w:hAnsiTheme="minorHAnsi" w:cstheme="minorHAnsi"/>
          <w:sz w:val="22"/>
          <w:szCs w:val="22"/>
        </w:rPr>
        <w:t xml:space="preserve"> 2014</w:t>
      </w:r>
      <w:r w:rsidRPr="002533A7">
        <w:rPr>
          <w:rFonts w:asciiTheme="minorHAnsi" w:hAnsiTheme="minorHAnsi" w:cstheme="minorHAnsi"/>
          <w:sz w:val="22"/>
          <w:szCs w:val="22"/>
        </w:rPr>
        <w:tab/>
        <w:t>Applications of Biotechnology for Crop Improvement, NIBGE, Faisalabad</w:t>
      </w:r>
    </w:p>
    <w:p w14:paraId="5E5C6079" w14:textId="77777777" w:rsidR="009B1D67" w:rsidRPr="002533A7" w:rsidRDefault="009B1D67" w:rsidP="00AC6FEE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April</w:t>
      </w:r>
      <w:r w:rsidR="002C2F04" w:rsidRPr="002533A7">
        <w:rPr>
          <w:rFonts w:asciiTheme="minorHAnsi" w:hAnsiTheme="minorHAnsi" w:cstheme="minorHAnsi"/>
          <w:sz w:val="22"/>
          <w:szCs w:val="22"/>
        </w:rPr>
        <w:t>,</w:t>
      </w:r>
      <w:r w:rsidRPr="002533A7">
        <w:rPr>
          <w:rFonts w:asciiTheme="minorHAnsi" w:hAnsiTheme="minorHAnsi" w:cstheme="minorHAnsi"/>
          <w:sz w:val="22"/>
          <w:szCs w:val="22"/>
        </w:rPr>
        <w:t xml:space="preserve"> 2014</w:t>
      </w:r>
      <w:r w:rsidR="00AC6FEE" w:rsidRPr="002533A7">
        <w:rPr>
          <w:rFonts w:asciiTheme="minorHAnsi" w:hAnsiTheme="minorHAnsi" w:cstheme="minorHAnsi"/>
          <w:sz w:val="22"/>
          <w:szCs w:val="22"/>
        </w:rPr>
        <w:tab/>
        <w:t>Scientific Communications, Govt</w:t>
      </w:r>
      <w:r w:rsidR="00DB67F3" w:rsidRPr="002533A7">
        <w:rPr>
          <w:rFonts w:asciiTheme="minorHAnsi" w:hAnsiTheme="minorHAnsi" w:cstheme="minorHAnsi"/>
          <w:sz w:val="22"/>
          <w:szCs w:val="22"/>
        </w:rPr>
        <w:t>.</w:t>
      </w:r>
      <w:r w:rsidR="00AC6FEE" w:rsidRPr="002533A7">
        <w:rPr>
          <w:rFonts w:asciiTheme="minorHAnsi" w:hAnsiTheme="minorHAnsi" w:cstheme="minorHAnsi"/>
          <w:sz w:val="22"/>
          <w:szCs w:val="22"/>
        </w:rPr>
        <w:t xml:space="preserve"> College University, Faisalabad</w:t>
      </w:r>
    </w:p>
    <w:p w14:paraId="18EDE8FC" w14:textId="77777777" w:rsidR="009B1D67" w:rsidRPr="002533A7" w:rsidRDefault="009B1D67" w:rsidP="00AC6FEE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Aug</w:t>
      </w:r>
      <w:r w:rsidR="002C2F04" w:rsidRPr="002533A7">
        <w:rPr>
          <w:rFonts w:asciiTheme="minorHAnsi" w:hAnsiTheme="minorHAnsi" w:cstheme="minorHAnsi"/>
          <w:sz w:val="22"/>
          <w:szCs w:val="22"/>
        </w:rPr>
        <w:t>,</w:t>
      </w:r>
      <w:r w:rsidRPr="002533A7">
        <w:rPr>
          <w:rFonts w:asciiTheme="minorHAnsi" w:hAnsiTheme="minorHAnsi" w:cstheme="minorHAnsi"/>
          <w:sz w:val="22"/>
          <w:szCs w:val="22"/>
        </w:rPr>
        <w:t xml:space="preserve"> 2013</w:t>
      </w:r>
      <w:r w:rsidRPr="002533A7">
        <w:rPr>
          <w:rFonts w:asciiTheme="minorHAnsi" w:hAnsiTheme="minorHAnsi" w:cstheme="minorHAnsi"/>
          <w:sz w:val="22"/>
          <w:szCs w:val="22"/>
        </w:rPr>
        <w:tab/>
        <w:t>National Biology Talent Contest, NIBGE, Faisalabad</w:t>
      </w:r>
    </w:p>
    <w:p w14:paraId="7A0FDC04" w14:textId="77777777" w:rsidR="009B1D67" w:rsidRPr="002533A7" w:rsidRDefault="009B1D67" w:rsidP="00AC6FEE">
      <w:pPr>
        <w:ind w:left="2160" w:hanging="1440"/>
        <w:rPr>
          <w:rFonts w:asciiTheme="minorHAnsi" w:hAnsiTheme="minorHAnsi" w:cstheme="minorHAnsi"/>
          <w:sz w:val="22"/>
          <w:szCs w:val="22"/>
        </w:rPr>
      </w:pPr>
      <w:r w:rsidRPr="002533A7">
        <w:rPr>
          <w:rFonts w:asciiTheme="minorHAnsi" w:hAnsiTheme="minorHAnsi" w:cstheme="minorHAnsi"/>
          <w:sz w:val="22"/>
          <w:szCs w:val="22"/>
        </w:rPr>
        <w:t>Aug</w:t>
      </w:r>
      <w:r w:rsidR="002C2F04" w:rsidRPr="002533A7">
        <w:rPr>
          <w:rFonts w:asciiTheme="minorHAnsi" w:hAnsiTheme="minorHAnsi" w:cstheme="minorHAnsi"/>
          <w:sz w:val="22"/>
          <w:szCs w:val="22"/>
        </w:rPr>
        <w:t>,</w:t>
      </w:r>
      <w:r w:rsidRPr="002533A7">
        <w:rPr>
          <w:rFonts w:asciiTheme="minorHAnsi" w:hAnsiTheme="minorHAnsi" w:cstheme="minorHAnsi"/>
          <w:sz w:val="22"/>
          <w:szCs w:val="22"/>
        </w:rPr>
        <w:t xml:space="preserve"> 2012</w:t>
      </w:r>
      <w:r w:rsidRPr="002533A7">
        <w:rPr>
          <w:rFonts w:asciiTheme="minorHAnsi" w:hAnsiTheme="minorHAnsi" w:cstheme="minorHAnsi"/>
          <w:sz w:val="22"/>
          <w:szCs w:val="22"/>
        </w:rPr>
        <w:tab/>
        <w:t>National Biology Talent Contest, NIBGE, Faisalabad</w:t>
      </w:r>
    </w:p>
    <w:p w14:paraId="24250A59" w14:textId="569D56C1" w:rsidR="00DB67F3" w:rsidRPr="002533A7" w:rsidRDefault="00DB67F3" w:rsidP="00DB67F3">
      <w:pPr>
        <w:rPr>
          <w:rFonts w:asciiTheme="minorHAnsi" w:hAnsiTheme="minorHAnsi" w:cstheme="minorHAnsi"/>
          <w:b/>
          <w:bCs/>
          <w:sz w:val="22"/>
          <w:szCs w:val="22"/>
        </w:rPr>
      </w:pPr>
    </w:p>
    <w:sectPr w:rsidR="00DB67F3" w:rsidRPr="002533A7">
      <w:pgSz w:w="11906" w:h="16838"/>
      <w:pgMar w:top="1440" w:right="1440" w:bottom="14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pStyle w:val="Heading1"/>
      <w:lvlText w:val="Article %1."/>
      <w:lvlJc w:val="left"/>
      <w:pPr>
        <w:tabs>
          <w:tab w:val="num" w:pos="1800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Section %1.%2"/>
      <w:lvlJc w:val="left"/>
      <w:pPr>
        <w:tabs>
          <w:tab w:val="num" w:pos="1800"/>
        </w:tabs>
        <w:ind w:left="576" w:hanging="576"/>
      </w:pPr>
      <w:rPr>
        <w:rFonts w:cs="Times New Roman"/>
      </w:rPr>
    </w:lvl>
    <w:lvl w:ilvl="2">
      <w:start w:val="1"/>
      <w:numFmt w:val="lowerLetter"/>
      <w:pStyle w:val="Heading3"/>
      <w:lvlText w:val="(%2.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2.%3.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2.%3.%4.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2.%3.%4.%5.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2.%3.%4.%5.%6.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2.%3.%4.%5.%6.%7.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2.%3.%4.%5.%6.%7.%8.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">
    <w:nsid w:val="0DC274A1"/>
    <w:multiLevelType w:val="hybridMultilevel"/>
    <w:tmpl w:val="816694DA"/>
    <w:lvl w:ilvl="0" w:tplc="FA706282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B4BEC"/>
    <w:multiLevelType w:val="hybridMultilevel"/>
    <w:tmpl w:val="9044167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909E7"/>
    <w:multiLevelType w:val="hybridMultilevel"/>
    <w:tmpl w:val="25488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591576"/>
    <w:multiLevelType w:val="hybridMultilevel"/>
    <w:tmpl w:val="2A4C2C48"/>
    <w:lvl w:ilvl="0" w:tplc="0E566A24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801F1F"/>
    <w:multiLevelType w:val="hybridMultilevel"/>
    <w:tmpl w:val="8A82FF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ED2EC7"/>
    <w:multiLevelType w:val="hybridMultilevel"/>
    <w:tmpl w:val="9044167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tDA0sjQxtTCwNDFR0lEKTi0uzszPAykwrAUAd6/0CSwAAAA="/>
  </w:docVars>
  <w:rsids>
    <w:rsidRoot w:val="00FD64A9"/>
    <w:rsid w:val="00021D9D"/>
    <w:rsid w:val="000720CA"/>
    <w:rsid w:val="00097856"/>
    <w:rsid w:val="000D352F"/>
    <w:rsid w:val="001D1FA8"/>
    <w:rsid w:val="001E5167"/>
    <w:rsid w:val="001F54D2"/>
    <w:rsid w:val="00220427"/>
    <w:rsid w:val="002533A7"/>
    <w:rsid w:val="00286482"/>
    <w:rsid w:val="00294865"/>
    <w:rsid w:val="002A0193"/>
    <w:rsid w:val="002C2F04"/>
    <w:rsid w:val="002E306F"/>
    <w:rsid w:val="00324AEA"/>
    <w:rsid w:val="003479CA"/>
    <w:rsid w:val="0035121A"/>
    <w:rsid w:val="00374D91"/>
    <w:rsid w:val="003812D0"/>
    <w:rsid w:val="003920B4"/>
    <w:rsid w:val="003A5D57"/>
    <w:rsid w:val="003D4CC2"/>
    <w:rsid w:val="004613D9"/>
    <w:rsid w:val="004719BB"/>
    <w:rsid w:val="004904FC"/>
    <w:rsid w:val="00496F4A"/>
    <w:rsid w:val="004972DE"/>
    <w:rsid w:val="004A5699"/>
    <w:rsid w:val="004D6A6D"/>
    <w:rsid w:val="004E5536"/>
    <w:rsid w:val="004F55BE"/>
    <w:rsid w:val="00564467"/>
    <w:rsid w:val="005E0380"/>
    <w:rsid w:val="005F78BB"/>
    <w:rsid w:val="00611CAA"/>
    <w:rsid w:val="006213CF"/>
    <w:rsid w:val="00626468"/>
    <w:rsid w:val="00633E23"/>
    <w:rsid w:val="00640809"/>
    <w:rsid w:val="006479ED"/>
    <w:rsid w:val="006A5671"/>
    <w:rsid w:val="006C049D"/>
    <w:rsid w:val="007129D0"/>
    <w:rsid w:val="0074333F"/>
    <w:rsid w:val="00754C12"/>
    <w:rsid w:val="0076382D"/>
    <w:rsid w:val="007668F3"/>
    <w:rsid w:val="00773C88"/>
    <w:rsid w:val="00775C15"/>
    <w:rsid w:val="007876F3"/>
    <w:rsid w:val="00793893"/>
    <w:rsid w:val="007A62A8"/>
    <w:rsid w:val="007B46BB"/>
    <w:rsid w:val="007B5362"/>
    <w:rsid w:val="008408E8"/>
    <w:rsid w:val="0085010E"/>
    <w:rsid w:val="0097135E"/>
    <w:rsid w:val="00975480"/>
    <w:rsid w:val="009A3FCE"/>
    <w:rsid w:val="009B1D67"/>
    <w:rsid w:val="009E6D9C"/>
    <w:rsid w:val="00A118CC"/>
    <w:rsid w:val="00AC6FEE"/>
    <w:rsid w:val="00AD5E96"/>
    <w:rsid w:val="00AE092C"/>
    <w:rsid w:val="00B60C58"/>
    <w:rsid w:val="00B62A03"/>
    <w:rsid w:val="00B83D57"/>
    <w:rsid w:val="00BA67F7"/>
    <w:rsid w:val="00BB02C9"/>
    <w:rsid w:val="00BD50F3"/>
    <w:rsid w:val="00BD7BF9"/>
    <w:rsid w:val="00C417C8"/>
    <w:rsid w:val="00C46D68"/>
    <w:rsid w:val="00C73307"/>
    <w:rsid w:val="00C83430"/>
    <w:rsid w:val="00CA2D67"/>
    <w:rsid w:val="00D26490"/>
    <w:rsid w:val="00D71D84"/>
    <w:rsid w:val="00D87945"/>
    <w:rsid w:val="00D87DA4"/>
    <w:rsid w:val="00DB67F3"/>
    <w:rsid w:val="00DE1DC7"/>
    <w:rsid w:val="00DF7125"/>
    <w:rsid w:val="00E00BB4"/>
    <w:rsid w:val="00E34538"/>
    <w:rsid w:val="00EA1BCE"/>
    <w:rsid w:val="00EC372B"/>
    <w:rsid w:val="00EC3751"/>
    <w:rsid w:val="00EC69D0"/>
    <w:rsid w:val="00EE655B"/>
    <w:rsid w:val="00F241A6"/>
    <w:rsid w:val="00F450A7"/>
    <w:rsid w:val="00F57299"/>
    <w:rsid w:val="00F621A0"/>
    <w:rsid w:val="00F7110D"/>
    <w:rsid w:val="00FD64A9"/>
    <w:rsid w:val="00FE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F69E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Body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BodyText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BodyText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BodyText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BodyText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Heading1Char">
    <w:name w:val="Heading 1 Char"/>
    <w:basedOn w:val="DefaultParagraphFont"/>
    <w:rPr>
      <w:rFonts w:ascii="Arial" w:hAnsi="Arial" w:cs="Arial"/>
      <w:b/>
      <w:bCs/>
      <w:kern w:val="1"/>
      <w:sz w:val="32"/>
      <w:szCs w:val="32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rPr>
      <w:rFonts w:ascii="Arial" w:hAnsi="Arial" w:cs="Arial"/>
    </w:rPr>
  </w:style>
  <w:style w:type="character" w:customStyle="1" w:styleId="BodyTextChar">
    <w:name w:val="Body Text Char"/>
    <w:basedOn w:val="DefaultParagraphFont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character" w:customStyle="1" w:styleId="rwro">
    <w:name w:val="rwro"/>
    <w:basedOn w:val="DefaultParagraphFont"/>
    <w:rPr>
      <w:rFonts w:cs="Times New Roman"/>
    </w:rPr>
  </w:style>
  <w:style w:type="character" w:customStyle="1" w:styleId="HTMLPreformattedChar">
    <w:name w:val="HTML Preformatted Char"/>
    <w:basedOn w:val="DefaultParagraphFont"/>
    <w:rPr>
      <w:rFonts w:ascii="Courier New" w:eastAsia="Times New Roman" w:hAnsi="Courier New" w:cs="Courier New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Emphasis">
    <w:name w:val="Emphasis"/>
    <w:qFormat/>
    <w:rPr>
      <w:i/>
      <w:iCs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BodyTex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Body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BodyText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BodyText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BodyText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BodyText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Heading1Char">
    <w:name w:val="Heading 1 Char"/>
    <w:basedOn w:val="DefaultParagraphFont"/>
    <w:rPr>
      <w:rFonts w:ascii="Arial" w:hAnsi="Arial" w:cs="Arial"/>
      <w:b/>
      <w:bCs/>
      <w:kern w:val="1"/>
      <w:sz w:val="32"/>
      <w:szCs w:val="32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rPr>
      <w:rFonts w:ascii="Arial" w:hAnsi="Arial" w:cs="Arial"/>
    </w:rPr>
  </w:style>
  <w:style w:type="character" w:customStyle="1" w:styleId="BodyTextChar">
    <w:name w:val="Body Text Char"/>
    <w:basedOn w:val="DefaultParagraphFont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character" w:customStyle="1" w:styleId="rwro">
    <w:name w:val="rwro"/>
    <w:basedOn w:val="DefaultParagraphFont"/>
    <w:rPr>
      <w:rFonts w:cs="Times New Roman"/>
    </w:rPr>
  </w:style>
  <w:style w:type="character" w:customStyle="1" w:styleId="HTMLPreformattedChar">
    <w:name w:val="HTML Preformatted Char"/>
    <w:basedOn w:val="DefaultParagraphFont"/>
    <w:rPr>
      <w:rFonts w:ascii="Courier New" w:eastAsia="Times New Roman" w:hAnsi="Courier New" w:cs="Courier New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Emphasis">
    <w:name w:val="Emphasis"/>
    <w:qFormat/>
    <w:rPr>
      <w:i/>
      <w:iCs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hmad@nibge.org" TargetMode="External"/><Relationship Id="rId3" Type="http://schemas.openxmlformats.org/officeDocument/2006/relationships/styles" Target="styles.xml"/><Relationship Id="rId7" Type="http://schemas.openxmlformats.org/officeDocument/2006/relationships/hyperlink" Target="mailto:niazbloch@yaho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CC3A-CB02-42AF-AED7-E6EF4274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Ahmad, Niaz</dc:creator>
  <cp:lastModifiedBy>Windows User</cp:lastModifiedBy>
  <cp:revision>2</cp:revision>
  <cp:lastPrinted>2020-02-03T03:39:00Z</cp:lastPrinted>
  <dcterms:created xsi:type="dcterms:W3CDTF">2020-12-29T08:27:00Z</dcterms:created>
  <dcterms:modified xsi:type="dcterms:W3CDTF">2020-12-29T08:27:00Z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